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17"/>
        <w:tblW w:w="10065" w:type="dxa"/>
        <w:tblBorders>
          <w:bottom w:val="double" w:sz="6" w:space="0" w:color="auto"/>
        </w:tblBorders>
        <w:tblLayout w:type="fixed"/>
        <w:tblCellMar>
          <w:left w:w="70" w:type="dxa"/>
          <w:right w:w="70" w:type="dxa"/>
        </w:tblCellMar>
        <w:tblLook w:val="00A0" w:firstRow="1" w:lastRow="0" w:firstColumn="1" w:lastColumn="0" w:noHBand="0" w:noVBand="0"/>
      </w:tblPr>
      <w:tblGrid>
        <w:gridCol w:w="4253"/>
        <w:gridCol w:w="1559"/>
        <w:gridCol w:w="4253"/>
      </w:tblGrid>
      <w:tr w:rsidR="00C36467" w:rsidTr="00C36467">
        <w:trPr>
          <w:trHeight w:val="2085"/>
        </w:trPr>
        <w:tc>
          <w:tcPr>
            <w:tcW w:w="4253" w:type="dxa"/>
            <w:tcBorders>
              <w:top w:val="nil"/>
              <w:left w:val="nil"/>
              <w:bottom w:val="single" w:sz="12" w:space="0" w:color="auto"/>
              <w:right w:val="nil"/>
            </w:tcBorders>
          </w:tcPr>
          <w:p w:rsidR="00C36467" w:rsidRDefault="00C36467" w:rsidP="00C36467">
            <w:pPr>
              <w:jc w:val="center"/>
              <w:rPr>
                <w:sz w:val="28"/>
                <w:szCs w:val="28"/>
              </w:rPr>
            </w:pPr>
            <w:r>
              <w:rPr>
                <w:sz w:val="28"/>
                <w:szCs w:val="28"/>
              </w:rPr>
              <w:t>СОВЕТ КУРНАЛИНСКОГО СЕЛЬСКОГО ПОСЕЛЕНИЯ</w:t>
            </w:r>
          </w:p>
          <w:p w:rsidR="00C36467" w:rsidRDefault="00C36467" w:rsidP="00C36467">
            <w:pPr>
              <w:jc w:val="center"/>
              <w:rPr>
                <w:sz w:val="28"/>
                <w:szCs w:val="28"/>
              </w:rPr>
            </w:pPr>
            <w:r>
              <w:rPr>
                <w:sz w:val="28"/>
                <w:szCs w:val="28"/>
              </w:rPr>
              <w:t xml:space="preserve">АЛЕКСЕЕВСКОГО </w:t>
            </w:r>
          </w:p>
          <w:p w:rsidR="00C36467" w:rsidRDefault="00C36467" w:rsidP="00C36467">
            <w:pPr>
              <w:jc w:val="center"/>
              <w:rPr>
                <w:sz w:val="28"/>
                <w:szCs w:val="28"/>
              </w:rPr>
            </w:pPr>
            <w:r>
              <w:rPr>
                <w:sz w:val="28"/>
                <w:szCs w:val="28"/>
              </w:rPr>
              <w:t>МУНИЦИПАЛЬНОГО РАЙОНА</w:t>
            </w:r>
          </w:p>
          <w:p w:rsidR="00C36467" w:rsidRDefault="00C36467" w:rsidP="00C36467">
            <w:pPr>
              <w:jc w:val="center"/>
              <w:rPr>
                <w:sz w:val="28"/>
                <w:szCs w:val="28"/>
              </w:rPr>
            </w:pPr>
            <w:r>
              <w:rPr>
                <w:sz w:val="28"/>
                <w:szCs w:val="28"/>
              </w:rPr>
              <w:t>РЕСПУБЛИКИ ТАТАРСТАН</w:t>
            </w:r>
          </w:p>
          <w:p w:rsidR="00C36467" w:rsidRDefault="00C36467" w:rsidP="00C36467">
            <w:pPr>
              <w:pStyle w:val="ad"/>
              <w:ind w:left="0"/>
              <w:rPr>
                <w:sz w:val="20"/>
              </w:rPr>
            </w:pPr>
          </w:p>
        </w:tc>
        <w:tc>
          <w:tcPr>
            <w:tcW w:w="1559" w:type="dxa"/>
            <w:tcBorders>
              <w:top w:val="nil"/>
              <w:left w:val="nil"/>
              <w:bottom w:val="single" w:sz="12" w:space="0" w:color="auto"/>
              <w:right w:val="nil"/>
            </w:tcBorders>
          </w:tcPr>
          <w:p w:rsidR="00C36467" w:rsidRDefault="00C36467" w:rsidP="00C36467">
            <w:pPr>
              <w:ind w:right="-70"/>
            </w:pPr>
            <w:r>
              <w:t xml:space="preserve">   </w:t>
            </w:r>
            <w:r>
              <w:rPr>
                <w:noProof/>
              </w:rPr>
              <w:drawing>
                <wp:inline distT="0" distB="0" distL="0" distR="0">
                  <wp:extent cx="713740" cy="703580"/>
                  <wp:effectExtent l="0" t="0" r="0" b="1270"/>
                  <wp:docPr id="2"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7">
                            <a:lum bright="-6000" contrast="24000"/>
                            <a:extLst>
                              <a:ext uri="{28A0092B-C50C-407E-A947-70E740481C1C}">
                                <a14:useLocalDpi xmlns:a14="http://schemas.microsoft.com/office/drawing/2010/main" val="0"/>
                              </a:ext>
                            </a:extLst>
                          </a:blip>
                          <a:srcRect/>
                          <a:stretch>
                            <a:fillRect/>
                          </a:stretch>
                        </pic:blipFill>
                        <pic:spPr bwMode="auto">
                          <a:xfrm>
                            <a:off x="0" y="0"/>
                            <a:ext cx="713740" cy="703580"/>
                          </a:xfrm>
                          <a:prstGeom prst="rect">
                            <a:avLst/>
                          </a:prstGeom>
                          <a:noFill/>
                          <a:ln>
                            <a:noFill/>
                          </a:ln>
                        </pic:spPr>
                      </pic:pic>
                    </a:graphicData>
                  </a:graphic>
                </wp:inline>
              </w:drawing>
            </w:r>
          </w:p>
        </w:tc>
        <w:tc>
          <w:tcPr>
            <w:tcW w:w="4253" w:type="dxa"/>
            <w:tcBorders>
              <w:top w:val="nil"/>
              <w:left w:val="nil"/>
              <w:bottom w:val="single" w:sz="12" w:space="0" w:color="auto"/>
              <w:right w:val="nil"/>
            </w:tcBorders>
          </w:tcPr>
          <w:p w:rsidR="00C36467" w:rsidRDefault="00C36467" w:rsidP="00C36467">
            <w:pPr>
              <w:jc w:val="center"/>
              <w:rPr>
                <w:sz w:val="28"/>
                <w:szCs w:val="28"/>
                <w:lang w:val="tt-RU"/>
              </w:rPr>
            </w:pPr>
            <w:r>
              <w:rPr>
                <w:sz w:val="28"/>
                <w:szCs w:val="28"/>
                <w:lang w:val="tt-RU"/>
              </w:rPr>
              <w:t>ТАТАРСТАН  РЕСПУБЛИКАСЫ</w:t>
            </w:r>
          </w:p>
          <w:p w:rsidR="00C36467" w:rsidRDefault="00C36467" w:rsidP="00C36467">
            <w:pPr>
              <w:jc w:val="center"/>
              <w:rPr>
                <w:sz w:val="28"/>
                <w:szCs w:val="28"/>
                <w:lang w:val="tt-RU"/>
              </w:rPr>
            </w:pPr>
            <w:r>
              <w:rPr>
                <w:sz w:val="28"/>
                <w:szCs w:val="28"/>
                <w:lang w:val="tt-RU"/>
              </w:rPr>
              <w:t>АЛЕКСЕЕВСК</w:t>
            </w:r>
          </w:p>
          <w:p w:rsidR="00C36467" w:rsidRDefault="00C36467" w:rsidP="00C36467">
            <w:pPr>
              <w:jc w:val="center"/>
              <w:rPr>
                <w:sz w:val="28"/>
                <w:szCs w:val="28"/>
                <w:lang w:val="tt-RU"/>
              </w:rPr>
            </w:pPr>
            <w:r>
              <w:rPr>
                <w:sz w:val="28"/>
                <w:szCs w:val="28"/>
                <w:lang w:val="tt-RU"/>
              </w:rPr>
              <w:t>МУНИЦИПАЛЬ РАЙОНЫНЫҢ</w:t>
            </w:r>
          </w:p>
          <w:p w:rsidR="00C36467" w:rsidRDefault="00C36467" w:rsidP="00C36467">
            <w:pPr>
              <w:jc w:val="center"/>
              <w:rPr>
                <w:sz w:val="28"/>
                <w:szCs w:val="28"/>
                <w:lang w:val="tt-RU"/>
              </w:rPr>
            </w:pPr>
            <w:r>
              <w:rPr>
                <w:sz w:val="28"/>
                <w:szCs w:val="28"/>
                <w:lang w:val="tt-RU"/>
              </w:rPr>
              <w:t>КӨРНӘЛЕ</w:t>
            </w:r>
            <w:r>
              <w:rPr>
                <w:sz w:val="28"/>
                <w:szCs w:val="28"/>
              </w:rPr>
              <w:t xml:space="preserve"> </w:t>
            </w:r>
            <w:r>
              <w:rPr>
                <w:sz w:val="28"/>
                <w:szCs w:val="28"/>
                <w:lang w:val="tt-RU"/>
              </w:rPr>
              <w:t>АВЫЛ</w:t>
            </w:r>
          </w:p>
          <w:p w:rsidR="00C36467" w:rsidRDefault="00C36467" w:rsidP="00C36467">
            <w:pPr>
              <w:jc w:val="center"/>
              <w:rPr>
                <w:sz w:val="28"/>
                <w:szCs w:val="28"/>
                <w:lang w:val="tt-RU"/>
              </w:rPr>
            </w:pPr>
            <w:r>
              <w:rPr>
                <w:sz w:val="28"/>
                <w:szCs w:val="28"/>
                <w:lang w:val="tt-RU"/>
              </w:rPr>
              <w:t>ҖИРЛЕГЕ  СОВЕТЫ</w:t>
            </w:r>
          </w:p>
        </w:tc>
      </w:tr>
      <w:tr w:rsidR="00C36467" w:rsidRPr="00B604D7" w:rsidTr="00C36467">
        <w:trPr>
          <w:trHeight w:val="1092"/>
        </w:trPr>
        <w:tc>
          <w:tcPr>
            <w:tcW w:w="4253" w:type="dxa"/>
            <w:tcBorders>
              <w:top w:val="single" w:sz="12" w:space="0" w:color="auto"/>
              <w:left w:val="nil"/>
              <w:bottom w:val="nil"/>
              <w:right w:val="nil"/>
            </w:tcBorders>
          </w:tcPr>
          <w:p w:rsidR="00C36467" w:rsidRPr="00B604D7" w:rsidRDefault="00C36467" w:rsidP="00C36467">
            <w:pPr>
              <w:jc w:val="center"/>
              <w:rPr>
                <w:b/>
                <w:bCs/>
                <w:sz w:val="28"/>
                <w:szCs w:val="28"/>
              </w:rPr>
            </w:pPr>
            <w:r w:rsidRPr="00B604D7">
              <w:rPr>
                <w:b/>
                <w:bCs/>
                <w:sz w:val="28"/>
                <w:szCs w:val="28"/>
              </w:rPr>
              <w:t>РЕШЕНИЕ</w:t>
            </w:r>
          </w:p>
          <w:p w:rsidR="00C36467" w:rsidRPr="00B604D7" w:rsidRDefault="00C36467" w:rsidP="00C36467">
            <w:pPr>
              <w:jc w:val="center"/>
              <w:rPr>
                <w:b/>
                <w:bCs/>
                <w:sz w:val="28"/>
                <w:szCs w:val="28"/>
              </w:rPr>
            </w:pPr>
          </w:p>
          <w:p w:rsidR="00C36467" w:rsidRPr="00B604D7" w:rsidRDefault="00C36467" w:rsidP="00C36467">
            <w:pPr>
              <w:jc w:val="center"/>
              <w:rPr>
                <w:rFonts w:ascii="Calibri" w:hAnsi="Calibri"/>
              </w:rPr>
            </w:pPr>
            <w:r>
              <w:rPr>
                <w:bCs/>
                <w:sz w:val="28"/>
                <w:szCs w:val="28"/>
              </w:rPr>
              <w:t>22.03</w:t>
            </w:r>
            <w:r w:rsidRPr="00B604D7">
              <w:rPr>
                <w:bCs/>
                <w:sz w:val="28"/>
                <w:szCs w:val="28"/>
              </w:rPr>
              <w:t>.201</w:t>
            </w:r>
            <w:r>
              <w:rPr>
                <w:bCs/>
                <w:sz w:val="28"/>
                <w:szCs w:val="28"/>
              </w:rPr>
              <w:t>9</w:t>
            </w:r>
          </w:p>
        </w:tc>
        <w:tc>
          <w:tcPr>
            <w:tcW w:w="1559" w:type="dxa"/>
            <w:tcBorders>
              <w:top w:val="single" w:sz="12" w:space="0" w:color="auto"/>
              <w:left w:val="nil"/>
              <w:bottom w:val="nil"/>
              <w:right w:val="nil"/>
            </w:tcBorders>
          </w:tcPr>
          <w:p w:rsidR="00C36467" w:rsidRDefault="00C36467" w:rsidP="00C36467">
            <w:pPr>
              <w:rPr>
                <w:sz w:val="28"/>
                <w:szCs w:val="28"/>
              </w:rPr>
            </w:pPr>
          </w:p>
          <w:p w:rsidR="00C36467" w:rsidRPr="00B604D7" w:rsidRDefault="007A0522" w:rsidP="00C36467">
            <w:pPr>
              <w:rPr>
                <w:sz w:val="18"/>
                <w:szCs w:val="18"/>
              </w:rPr>
            </w:pPr>
            <w:r>
              <w:rPr>
                <w:sz w:val="18"/>
                <w:szCs w:val="18"/>
              </w:rPr>
              <w:t>Коры Көрнәле ав.</w:t>
            </w:r>
          </w:p>
        </w:tc>
        <w:tc>
          <w:tcPr>
            <w:tcW w:w="4253" w:type="dxa"/>
            <w:tcBorders>
              <w:top w:val="single" w:sz="12" w:space="0" w:color="auto"/>
              <w:left w:val="nil"/>
              <w:bottom w:val="nil"/>
              <w:right w:val="nil"/>
            </w:tcBorders>
          </w:tcPr>
          <w:p w:rsidR="00C36467" w:rsidRPr="00B604D7" w:rsidRDefault="00C36467" w:rsidP="00C36467">
            <w:pPr>
              <w:jc w:val="center"/>
              <w:rPr>
                <w:b/>
                <w:sz w:val="28"/>
                <w:szCs w:val="28"/>
              </w:rPr>
            </w:pPr>
            <w:r w:rsidRPr="00B604D7">
              <w:rPr>
                <w:b/>
                <w:sz w:val="28"/>
                <w:szCs w:val="28"/>
              </w:rPr>
              <w:t>КАРАР</w:t>
            </w:r>
          </w:p>
          <w:p w:rsidR="00C36467" w:rsidRPr="00B604D7" w:rsidRDefault="00C36467" w:rsidP="00C36467">
            <w:pPr>
              <w:jc w:val="center"/>
              <w:rPr>
                <w:b/>
                <w:sz w:val="28"/>
                <w:szCs w:val="28"/>
              </w:rPr>
            </w:pPr>
          </w:p>
          <w:p w:rsidR="00C36467" w:rsidRDefault="00C36467" w:rsidP="00C36467">
            <w:pPr>
              <w:jc w:val="center"/>
              <w:rPr>
                <w:sz w:val="28"/>
                <w:szCs w:val="28"/>
                <w:lang w:val="tt-RU"/>
              </w:rPr>
            </w:pPr>
            <w:r w:rsidRPr="00B604D7">
              <w:rPr>
                <w:sz w:val="28"/>
                <w:szCs w:val="28"/>
              </w:rPr>
              <w:t xml:space="preserve">№ </w:t>
            </w:r>
            <w:r w:rsidR="00312C59">
              <w:rPr>
                <w:sz w:val="28"/>
                <w:szCs w:val="28"/>
                <w:lang w:val="tt-RU"/>
              </w:rPr>
              <w:t>110</w:t>
            </w:r>
          </w:p>
          <w:p w:rsidR="00C36467" w:rsidRPr="00B604D7" w:rsidRDefault="00C36467" w:rsidP="00C36467">
            <w:pPr>
              <w:jc w:val="center"/>
              <w:rPr>
                <w:sz w:val="28"/>
                <w:szCs w:val="28"/>
                <w:lang w:val="tt-RU"/>
              </w:rPr>
            </w:pPr>
          </w:p>
        </w:tc>
      </w:tr>
    </w:tbl>
    <w:p w:rsidR="007A0522" w:rsidRPr="00B75202" w:rsidRDefault="007A0522" w:rsidP="007A0522">
      <w:pPr>
        <w:rPr>
          <w:b/>
          <w:sz w:val="28"/>
          <w:szCs w:val="28"/>
        </w:rPr>
      </w:pPr>
      <w:r>
        <w:rPr>
          <w:b/>
          <w:sz w:val="28"/>
          <w:szCs w:val="28"/>
        </w:rPr>
        <w:t>Алексеевск муниципаль</w:t>
      </w:r>
      <w:r w:rsidR="00B75202">
        <w:rPr>
          <w:b/>
          <w:sz w:val="28"/>
          <w:szCs w:val="28"/>
          <w:lang w:val="tt-RU"/>
        </w:rPr>
        <w:t xml:space="preserve"> </w:t>
      </w:r>
      <w:r>
        <w:rPr>
          <w:b/>
          <w:sz w:val="28"/>
          <w:szCs w:val="28"/>
          <w:lang w:val="tt-RU"/>
        </w:rPr>
        <w:t>р</w:t>
      </w:r>
      <w:r>
        <w:rPr>
          <w:b/>
          <w:sz w:val="28"/>
          <w:szCs w:val="28"/>
        </w:rPr>
        <w:t>айон</w:t>
      </w:r>
      <w:r>
        <w:rPr>
          <w:b/>
          <w:sz w:val="28"/>
          <w:szCs w:val="28"/>
          <w:lang w:val="tt-RU"/>
        </w:rPr>
        <w:t xml:space="preserve">ы </w:t>
      </w:r>
      <w:r w:rsidRPr="007A0522">
        <w:rPr>
          <w:b/>
          <w:sz w:val="28"/>
          <w:szCs w:val="28"/>
        </w:rPr>
        <w:t>Көрнәле  авыл</w:t>
      </w:r>
      <w:r w:rsidRPr="007A0522">
        <w:rPr>
          <w:b/>
          <w:sz w:val="28"/>
          <w:szCs w:val="28"/>
          <w:lang w:val="tt-RU"/>
        </w:rPr>
        <w:t xml:space="preserve"> җирлеге </w:t>
      </w:r>
      <w:r>
        <w:rPr>
          <w:b/>
          <w:sz w:val="28"/>
          <w:szCs w:val="28"/>
          <w:lang w:val="tt-RU"/>
        </w:rPr>
        <w:t>Советының</w:t>
      </w:r>
    </w:p>
    <w:p w:rsidR="007A0522" w:rsidRDefault="007A0522" w:rsidP="00B75202">
      <w:pPr>
        <w:rPr>
          <w:b/>
          <w:sz w:val="28"/>
          <w:szCs w:val="28"/>
          <w:lang w:val="tt-RU"/>
        </w:rPr>
      </w:pPr>
      <w:r>
        <w:rPr>
          <w:b/>
          <w:sz w:val="28"/>
          <w:szCs w:val="28"/>
          <w:lang w:val="tt-RU"/>
        </w:rPr>
        <w:t>“Физик затлар милкенә салым турында”гы</w:t>
      </w:r>
      <w:r w:rsidR="00B75202">
        <w:rPr>
          <w:b/>
          <w:sz w:val="28"/>
          <w:szCs w:val="28"/>
          <w:lang w:val="tt-RU"/>
        </w:rPr>
        <w:t xml:space="preserve"> </w:t>
      </w:r>
      <w:r>
        <w:rPr>
          <w:b/>
          <w:sz w:val="28"/>
          <w:szCs w:val="28"/>
          <w:lang w:val="tt-RU"/>
        </w:rPr>
        <w:t>19 ноябрь, 2018 ел, 92 нче Карарына</w:t>
      </w:r>
      <w:r w:rsidR="00B75202">
        <w:rPr>
          <w:b/>
          <w:sz w:val="28"/>
          <w:szCs w:val="28"/>
          <w:lang w:val="tt-RU"/>
        </w:rPr>
        <w:t xml:space="preserve"> </w:t>
      </w:r>
      <w:r>
        <w:rPr>
          <w:b/>
          <w:sz w:val="28"/>
          <w:szCs w:val="28"/>
          <w:lang w:val="tt-RU"/>
        </w:rPr>
        <w:t>үзгәрешләр кертү хакында</w:t>
      </w:r>
    </w:p>
    <w:p w:rsidR="00B75202" w:rsidRPr="00B75202" w:rsidRDefault="00B75202" w:rsidP="00B75202">
      <w:pPr>
        <w:rPr>
          <w:b/>
          <w:sz w:val="28"/>
          <w:szCs w:val="28"/>
          <w:lang w:val="tt-RU"/>
        </w:rPr>
      </w:pPr>
    </w:p>
    <w:p w:rsidR="007A0522" w:rsidRDefault="007A0522" w:rsidP="007A0522">
      <w:pPr>
        <w:spacing w:before="100" w:beforeAutospacing="1" w:after="240"/>
        <w:ind w:firstLine="480"/>
        <w:jc w:val="both"/>
        <w:rPr>
          <w:sz w:val="28"/>
          <w:szCs w:val="28"/>
          <w:lang w:val="tt-RU"/>
        </w:rPr>
      </w:pPr>
      <w:r>
        <w:rPr>
          <w:sz w:val="28"/>
          <w:szCs w:val="28"/>
          <w:lang w:val="tt-RU"/>
        </w:rPr>
        <w:t>Россия Федерациясе Салым кодексының 32 нче бүлеге, “Татарстан  Республикасы территориясендә салым салу объектларының кадастр бәясеннән чыгып, физик затлар милкенә салым буенча салым базасын билгеләү тәртибен куллана башлаган бердәм дата билгеләү турында”гы  30 октябрь, 2014 ел, 82-ЗРТ санлы ТР Законы,  “Россия Федерациясе Салым кодексының  икенче өлешенә һәм Россия Федерациясе аерым закон актларына үзгәрешләр кертү  турында”гы  30 сентябрь, 2017 ел, 286-ФЗ Федераль закон нигезендә</w:t>
      </w:r>
    </w:p>
    <w:p w:rsidR="007A0522" w:rsidRPr="007A0522" w:rsidRDefault="007A0522" w:rsidP="007A0522">
      <w:pPr>
        <w:jc w:val="center"/>
        <w:rPr>
          <w:b/>
          <w:sz w:val="28"/>
          <w:szCs w:val="28"/>
          <w:lang w:val="tt-RU"/>
        </w:rPr>
      </w:pPr>
      <w:r>
        <w:rPr>
          <w:b/>
          <w:sz w:val="28"/>
          <w:szCs w:val="28"/>
        </w:rPr>
        <w:t>Татарстан</w:t>
      </w:r>
      <w:r>
        <w:rPr>
          <w:b/>
          <w:sz w:val="28"/>
          <w:szCs w:val="28"/>
          <w:lang w:val="tt-RU"/>
        </w:rPr>
        <w:t xml:space="preserve"> </w:t>
      </w:r>
      <w:r>
        <w:rPr>
          <w:b/>
          <w:sz w:val="28"/>
          <w:szCs w:val="28"/>
        </w:rPr>
        <w:t>Республик</w:t>
      </w:r>
      <w:r>
        <w:rPr>
          <w:b/>
          <w:sz w:val="28"/>
          <w:szCs w:val="28"/>
          <w:lang w:val="tt-RU"/>
        </w:rPr>
        <w:t xml:space="preserve">асы </w:t>
      </w:r>
      <w:r>
        <w:rPr>
          <w:b/>
          <w:sz w:val="28"/>
          <w:szCs w:val="28"/>
        </w:rPr>
        <w:t>Алексеевск муниципаль район</w:t>
      </w:r>
      <w:r>
        <w:rPr>
          <w:b/>
          <w:sz w:val="28"/>
          <w:szCs w:val="28"/>
          <w:lang w:val="tt-RU"/>
        </w:rPr>
        <w:t xml:space="preserve">ы </w:t>
      </w:r>
      <w:r w:rsidRPr="007A0522">
        <w:rPr>
          <w:b/>
          <w:sz w:val="28"/>
          <w:szCs w:val="28"/>
        </w:rPr>
        <w:t>Көрнәле</w:t>
      </w:r>
      <w:r w:rsidRPr="007A0522">
        <w:rPr>
          <w:b/>
          <w:sz w:val="28"/>
          <w:szCs w:val="28"/>
          <w:lang w:val="tt-RU"/>
        </w:rPr>
        <w:t xml:space="preserve">  авыл җирлеге Советы карар бирде:</w:t>
      </w:r>
    </w:p>
    <w:p w:rsidR="007A0522" w:rsidRDefault="007A0522" w:rsidP="007A0522">
      <w:pPr>
        <w:jc w:val="both"/>
        <w:rPr>
          <w:sz w:val="28"/>
          <w:szCs w:val="28"/>
          <w:lang w:val="tt-RU"/>
        </w:rPr>
      </w:pPr>
      <w:r w:rsidRPr="007A0522">
        <w:rPr>
          <w:sz w:val="28"/>
          <w:szCs w:val="28"/>
          <w:lang w:val="tt-RU"/>
        </w:rPr>
        <w:t xml:space="preserve">1. Алексеевск муниципаль районы Көрнәле авыл җирлеге Советының </w:t>
      </w:r>
      <w:r>
        <w:rPr>
          <w:sz w:val="28"/>
          <w:szCs w:val="28"/>
          <w:lang w:val="tt-RU"/>
        </w:rPr>
        <w:t>“Физик затлар милкенә салым турында”гы 19 ноябрь, 2018 ел, 92 нче Карарына түбәндәге  эчтәлектәге үзгәрешләр кертергә:</w:t>
      </w:r>
    </w:p>
    <w:p w:rsidR="007A0522" w:rsidRDefault="007A0522" w:rsidP="007A0522">
      <w:pPr>
        <w:spacing w:before="100" w:beforeAutospacing="1" w:after="240"/>
        <w:ind w:firstLine="480"/>
        <w:jc w:val="both"/>
        <w:rPr>
          <w:sz w:val="28"/>
          <w:szCs w:val="28"/>
          <w:lang w:val="tt-RU"/>
        </w:rPr>
      </w:pPr>
      <w:r>
        <w:rPr>
          <w:sz w:val="28"/>
          <w:szCs w:val="28"/>
          <w:lang w:val="tt-RU"/>
        </w:rPr>
        <w:t xml:space="preserve">1 нче пунктның 1 нче пунктчасын түбәндәге редакциядә бәян итәргә: </w:t>
      </w:r>
    </w:p>
    <w:p w:rsidR="007A0522" w:rsidRDefault="007A0522" w:rsidP="007A0522">
      <w:pPr>
        <w:ind w:firstLine="567"/>
        <w:rPr>
          <w:rFonts w:eastAsiaTheme="minorEastAsia"/>
          <w:sz w:val="28"/>
          <w:szCs w:val="28"/>
          <w:lang w:val="tt-RU"/>
        </w:rPr>
      </w:pPr>
      <w:r>
        <w:rPr>
          <w:sz w:val="28"/>
          <w:szCs w:val="28"/>
          <w:lang w:val="tt-RU"/>
        </w:rPr>
        <w:t xml:space="preserve"> “1) 18 яшькә кадәрге  өч һәм аннан күбрәк балалары булган   салым түләүчеләр”.</w:t>
      </w:r>
    </w:p>
    <w:p w:rsidR="00B75202" w:rsidRDefault="007A0522" w:rsidP="00B75202">
      <w:pPr>
        <w:pStyle w:val="a5"/>
        <w:widowControl w:val="0"/>
        <w:numPr>
          <w:ilvl w:val="0"/>
          <w:numId w:val="23"/>
        </w:numPr>
        <w:spacing w:line="0" w:lineRule="atLeast"/>
        <w:jc w:val="both"/>
        <w:rPr>
          <w:sz w:val="28"/>
          <w:szCs w:val="28"/>
          <w:lang w:val="tt-RU"/>
        </w:rPr>
      </w:pPr>
      <w:r>
        <w:rPr>
          <w:sz w:val="28"/>
          <w:szCs w:val="28"/>
          <w:lang w:val="tt-RU"/>
        </w:rPr>
        <w:t xml:space="preserve"> 2. </w:t>
      </w:r>
      <w:r w:rsidR="00B75202">
        <w:rPr>
          <w:sz w:val="28"/>
          <w:szCs w:val="28"/>
          <w:lang w:val="tt-RU"/>
        </w:rPr>
        <w:t>Әлеге карарны «Интернет» мәгълүмати-телекоммуникация</w:t>
      </w:r>
    </w:p>
    <w:p w:rsidR="00B75202" w:rsidRDefault="00B75202" w:rsidP="00B75202">
      <w:pPr>
        <w:widowControl w:val="0"/>
        <w:spacing w:line="0" w:lineRule="atLeast"/>
        <w:jc w:val="both"/>
        <w:rPr>
          <w:sz w:val="28"/>
          <w:szCs w:val="28"/>
          <w:lang w:val="tt-RU"/>
        </w:rPr>
      </w:pPr>
      <w:r>
        <w:rPr>
          <w:sz w:val="28"/>
          <w:szCs w:val="28"/>
          <w:lang w:val="tt-RU"/>
        </w:rPr>
        <w:t>челтәрендәге «Татарстан Республикасы хокукый мәгълүмат рәсми порталы»нда, җирлек сайтында, Татарстан Республикасы Муниципаль берәмлекләре порталында урнаштырырга һәм Татарстан Республикасы Алексеевск муниципаль районы Көрнәле авыл җирлеге Советы бинасындагы махсус мәгълүмат тактасына куеп халыкка белдерергә.</w:t>
      </w:r>
    </w:p>
    <w:p w:rsidR="007A0522" w:rsidRDefault="007A0522" w:rsidP="007A0522">
      <w:pPr>
        <w:ind w:firstLine="709"/>
        <w:jc w:val="both"/>
        <w:rPr>
          <w:sz w:val="28"/>
          <w:szCs w:val="28"/>
          <w:lang w:val="tt-RU"/>
        </w:rPr>
      </w:pPr>
      <w:r>
        <w:rPr>
          <w:sz w:val="28"/>
          <w:szCs w:val="28"/>
          <w:lang w:val="tt-RU"/>
        </w:rPr>
        <w:t>Әлеге карар 2020 елның 1 гыйнварыннан үз көченә керә, ләкин Татарстан Республикасы муниципаль берәмлекләр порталында Интернет челтәрендә  басылып чыккан көннән алып  бер айдан да иртәрәк түгел.</w:t>
      </w:r>
    </w:p>
    <w:p w:rsidR="007A0522" w:rsidRDefault="007A0522" w:rsidP="007A0522">
      <w:pPr>
        <w:ind w:firstLine="709"/>
        <w:jc w:val="both"/>
        <w:rPr>
          <w:rFonts w:eastAsiaTheme="minorEastAsia"/>
          <w:sz w:val="28"/>
          <w:szCs w:val="28"/>
          <w:lang w:val="tt-RU"/>
        </w:rPr>
      </w:pPr>
      <w:r>
        <w:rPr>
          <w:sz w:val="28"/>
          <w:szCs w:val="28"/>
          <w:lang w:val="tt-RU"/>
        </w:rPr>
        <w:t xml:space="preserve"> </w:t>
      </w:r>
    </w:p>
    <w:p w:rsidR="007A0522" w:rsidRPr="00B75202" w:rsidRDefault="00B75202" w:rsidP="007A0522">
      <w:pPr>
        <w:rPr>
          <w:lang w:val="tt-RU"/>
        </w:rPr>
      </w:pPr>
      <w:r>
        <w:rPr>
          <w:lang w:val="tt-RU"/>
        </w:rPr>
        <w:t> </w:t>
      </w:r>
      <w:bookmarkStart w:id="0" w:name="_GoBack"/>
      <w:bookmarkEnd w:id="0"/>
      <w:r w:rsidR="007A0522" w:rsidRPr="00B75202">
        <w:rPr>
          <w:b/>
          <w:sz w:val="28"/>
          <w:szCs w:val="28"/>
          <w:lang w:val="tt-RU"/>
        </w:rPr>
        <w:t>Көрнәле авыл</w:t>
      </w:r>
      <w:r w:rsidR="007A0522" w:rsidRPr="007A0522">
        <w:rPr>
          <w:b/>
          <w:sz w:val="28"/>
          <w:szCs w:val="28"/>
          <w:lang w:val="tt-RU"/>
        </w:rPr>
        <w:t xml:space="preserve"> җирлеге</w:t>
      </w:r>
    </w:p>
    <w:p w:rsidR="007A0522" w:rsidRPr="007A0522" w:rsidRDefault="007A0522" w:rsidP="007A0522">
      <w:pPr>
        <w:rPr>
          <w:b/>
          <w:sz w:val="28"/>
          <w:szCs w:val="28"/>
          <w:lang w:val="tt-RU"/>
        </w:rPr>
      </w:pPr>
      <w:r w:rsidRPr="007A0522">
        <w:rPr>
          <w:b/>
          <w:sz w:val="28"/>
          <w:szCs w:val="28"/>
          <w:lang w:val="tt-RU"/>
        </w:rPr>
        <w:t>башлыгы,</w:t>
      </w:r>
    </w:p>
    <w:p w:rsidR="002E607C" w:rsidRPr="00B75202" w:rsidRDefault="007A0522" w:rsidP="007A0522">
      <w:pPr>
        <w:rPr>
          <w:lang w:val="tt-RU"/>
        </w:rPr>
      </w:pPr>
      <w:r>
        <w:rPr>
          <w:b/>
          <w:sz w:val="28"/>
          <w:szCs w:val="28"/>
          <w:lang w:val="tt-RU"/>
        </w:rPr>
        <w:t xml:space="preserve">Совет рәисе                                                                                         </w:t>
      </w:r>
      <w:r w:rsidRPr="00B75202">
        <w:rPr>
          <w:b/>
          <w:sz w:val="28"/>
          <w:szCs w:val="28"/>
          <w:lang w:val="tt-RU"/>
        </w:rPr>
        <w:t>Х.А.Медведев</w:t>
      </w:r>
    </w:p>
    <w:p w:rsidR="00560C8E" w:rsidRPr="00B75202" w:rsidRDefault="00560C8E" w:rsidP="00677F41">
      <w:pPr>
        <w:pStyle w:val="a3"/>
        <w:spacing w:before="0" w:beforeAutospacing="0" w:after="0"/>
        <w:jc w:val="center"/>
        <w:rPr>
          <w:b/>
          <w:caps/>
          <w:sz w:val="28"/>
          <w:szCs w:val="28"/>
          <w:lang w:val="tt-RU"/>
        </w:rPr>
      </w:pPr>
    </w:p>
    <w:sectPr w:rsidR="00560C8E" w:rsidRPr="00B75202" w:rsidSect="006170F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7C7" w:rsidRDefault="009017C7" w:rsidP="00C5636A">
      <w:r>
        <w:separator/>
      </w:r>
    </w:p>
  </w:endnote>
  <w:endnote w:type="continuationSeparator" w:id="0">
    <w:p w:rsidR="009017C7" w:rsidRDefault="009017C7" w:rsidP="00C56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7C7" w:rsidRDefault="009017C7" w:rsidP="00C5636A">
      <w:r>
        <w:separator/>
      </w:r>
    </w:p>
  </w:footnote>
  <w:footnote w:type="continuationSeparator" w:id="0">
    <w:p w:rsidR="009017C7" w:rsidRDefault="009017C7" w:rsidP="00C563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3D3"/>
    <w:multiLevelType w:val="hybridMultilevel"/>
    <w:tmpl w:val="8B3C179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1595833"/>
    <w:multiLevelType w:val="hybridMultilevel"/>
    <w:tmpl w:val="15D277FE"/>
    <w:lvl w:ilvl="0" w:tplc="552CF7A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02743B04"/>
    <w:multiLevelType w:val="multilevel"/>
    <w:tmpl w:val="98A0DD64"/>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3" w15:restartNumberingAfterBreak="0">
    <w:nsid w:val="05B07222"/>
    <w:multiLevelType w:val="multilevel"/>
    <w:tmpl w:val="C716526A"/>
    <w:lvl w:ilvl="0">
      <w:start w:val="2"/>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4" w15:restartNumberingAfterBreak="0">
    <w:nsid w:val="0C1E7D13"/>
    <w:multiLevelType w:val="hybridMultilevel"/>
    <w:tmpl w:val="4446908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27950FF"/>
    <w:multiLevelType w:val="hybridMultilevel"/>
    <w:tmpl w:val="01F8FD3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3292D5C"/>
    <w:multiLevelType w:val="hybridMultilevel"/>
    <w:tmpl w:val="76344990"/>
    <w:lvl w:ilvl="0" w:tplc="AE7EC48A">
      <w:start w:val="1"/>
      <w:numFmt w:val="decimal"/>
      <w:lvlText w:val="%1.."/>
      <w:lvlJc w:val="left"/>
      <w:pPr>
        <w:tabs>
          <w:tab w:val="num" w:pos="720"/>
        </w:tabs>
        <w:ind w:left="72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94B19F2"/>
    <w:multiLevelType w:val="hybridMultilevel"/>
    <w:tmpl w:val="122EEAB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CB257F8"/>
    <w:multiLevelType w:val="multilevel"/>
    <w:tmpl w:val="2EFE3C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2E727DE1"/>
    <w:multiLevelType w:val="multilevel"/>
    <w:tmpl w:val="28C6A908"/>
    <w:lvl w:ilvl="0">
      <w:start w:val="1"/>
      <w:numFmt w:val="decimal"/>
      <w:lvlText w:val="%1."/>
      <w:lvlJc w:val="left"/>
      <w:pPr>
        <w:tabs>
          <w:tab w:val="num" w:pos="720"/>
        </w:tabs>
        <w:ind w:left="720" w:hanging="360"/>
      </w:pPr>
      <w:rPr>
        <w:rFonts w:cs="Times New Roman"/>
      </w:rPr>
    </w:lvl>
    <w:lvl w:ilvl="1">
      <w:start w:val="5"/>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0" w15:restartNumberingAfterBreak="0">
    <w:nsid w:val="348F15AD"/>
    <w:multiLevelType w:val="hybridMultilevel"/>
    <w:tmpl w:val="8DF093F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E8E1F35"/>
    <w:multiLevelType w:val="hybridMultilevel"/>
    <w:tmpl w:val="24E27C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9C25C99"/>
    <w:multiLevelType w:val="multilevel"/>
    <w:tmpl w:val="602ABED6"/>
    <w:lvl w:ilvl="0">
      <w:start w:val="2"/>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3" w15:restartNumberingAfterBreak="0">
    <w:nsid w:val="4A2E7804"/>
    <w:multiLevelType w:val="hybridMultilevel"/>
    <w:tmpl w:val="19DA10B2"/>
    <w:lvl w:ilvl="0" w:tplc="30B0577A">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557D59EA"/>
    <w:multiLevelType w:val="hybridMultilevel"/>
    <w:tmpl w:val="5714172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5F022671"/>
    <w:multiLevelType w:val="multilevel"/>
    <w:tmpl w:val="E6E0B7B4"/>
    <w:lvl w:ilvl="0">
      <w:start w:val="3"/>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6" w15:restartNumberingAfterBreak="0">
    <w:nsid w:val="6C891D5F"/>
    <w:multiLevelType w:val="multilevel"/>
    <w:tmpl w:val="F2E86172"/>
    <w:lvl w:ilvl="0">
      <w:start w:val="1"/>
      <w:numFmt w:val="decimal"/>
      <w:lvlText w:val="%1."/>
      <w:lvlJc w:val="left"/>
      <w:pPr>
        <w:tabs>
          <w:tab w:val="num" w:pos="435"/>
        </w:tabs>
        <w:ind w:left="435" w:hanging="435"/>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15:restartNumberingAfterBreak="0">
    <w:nsid w:val="6D6A4191"/>
    <w:multiLevelType w:val="hybridMultilevel"/>
    <w:tmpl w:val="94CE27BC"/>
    <w:lvl w:ilvl="0" w:tplc="22F0D928">
      <w:start w:val="3"/>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15:restartNumberingAfterBreak="0">
    <w:nsid w:val="7090169E"/>
    <w:multiLevelType w:val="hybridMultilevel"/>
    <w:tmpl w:val="C76297C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727C5749"/>
    <w:multiLevelType w:val="multilevel"/>
    <w:tmpl w:val="19C26864"/>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0" w15:restartNumberingAfterBreak="0">
    <w:nsid w:val="75DC57FE"/>
    <w:multiLevelType w:val="multilevel"/>
    <w:tmpl w:val="08783BE8"/>
    <w:lvl w:ilvl="0">
      <w:start w:val="1"/>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15:restartNumberingAfterBreak="0">
    <w:nsid w:val="788F5EEC"/>
    <w:multiLevelType w:val="hybridMultilevel"/>
    <w:tmpl w:val="8F20455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7FA53BE0"/>
    <w:multiLevelType w:val="multilevel"/>
    <w:tmpl w:val="93AEE458"/>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num w:numId="1">
    <w:abstractNumId w:val="2"/>
  </w:num>
  <w:num w:numId="2">
    <w:abstractNumId w:val="22"/>
  </w:num>
  <w:num w:numId="3">
    <w:abstractNumId w:val="12"/>
  </w:num>
  <w:num w:numId="4">
    <w:abstractNumId w:val="15"/>
  </w:num>
  <w:num w:numId="5">
    <w:abstractNumId w:val="3"/>
  </w:num>
  <w:num w:numId="6">
    <w:abstractNumId w:val="14"/>
  </w:num>
  <w:num w:numId="7">
    <w:abstractNumId w:val="5"/>
  </w:num>
  <w:num w:numId="8">
    <w:abstractNumId w:val="6"/>
  </w:num>
  <w:num w:numId="9">
    <w:abstractNumId w:val="4"/>
  </w:num>
  <w:num w:numId="10">
    <w:abstractNumId w:val="21"/>
  </w:num>
  <w:num w:numId="11">
    <w:abstractNumId w:val="7"/>
  </w:num>
  <w:num w:numId="12">
    <w:abstractNumId w:val="0"/>
  </w:num>
  <w:num w:numId="13">
    <w:abstractNumId w:val="18"/>
  </w:num>
  <w:num w:numId="14">
    <w:abstractNumId w:val="10"/>
  </w:num>
  <w:num w:numId="15">
    <w:abstractNumId w:val="8"/>
  </w:num>
  <w:num w:numId="16">
    <w:abstractNumId w:val="13"/>
  </w:num>
  <w:num w:numId="17">
    <w:abstractNumId w:val="19"/>
  </w:num>
  <w:num w:numId="18">
    <w:abstractNumId w:val="17"/>
  </w:num>
  <w:num w:numId="19">
    <w:abstractNumId w:val="9"/>
  </w:num>
  <w:num w:numId="20">
    <w:abstractNumId w:val="20"/>
  </w:num>
  <w:num w:numId="21">
    <w:abstractNumId w:val="16"/>
  </w:num>
  <w:num w:numId="22">
    <w:abstractNumId w:val="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0D7"/>
    <w:rsid w:val="00011DD0"/>
    <w:rsid w:val="00014CC6"/>
    <w:rsid w:val="00023769"/>
    <w:rsid w:val="000273FD"/>
    <w:rsid w:val="00027CF8"/>
    <w:rsid w:val="00076C5D"/>
    <w:rsid w:val="00090DA3"/>
    <w:rsid w:val="00091CB6"/>
    <w:rsid w:val="000976C8"/>
    <w:rsid w:val="000A0BA2"/>
    <w:rsid w:val="000A1C8B"/>
    <w:rsid w:val="000F1380"/>
    <w:rsid w:val="000F248D"/>
    <w:rsid w:val="000F7D0C"/>
    <w:rsid w:val="0010388D"/>
    <w:rsid w:val="00107D70"/>
    <w:rsid w:val="00123187"/>
    <w:rsid w:val="001409D7"/>
    <w:rsid w:val="001635F3"/>
    <w:rsid w:val="00172858"/>
    <w:rsid w:val="001846AA"/>
    <w:rsid w:val="00196C19"/>
    <w:rsid w:val="001C5838"/>
    <w:rsid w:val="001D13ED"/>
    <w:rsid w:val="001F350C"/>
    <w:rsid w:val="001F73A0"/>
    <w:rsid w:val="002007E9"/>
    <w:rsid w:val="0020215C"/>
    <w:rsid w:val="0021105E"/>
    <w:rsid w:val="00217445"/>
    <w:rsid w:val="002254AD"/>
    <w:rsid w:val="00234C62"/>
    <w:rsid w:val="00241D5D"/>
    <w:rsid w:val="002634CE"/>
    <w:rsid w:val="00270AD2"/>
    <w:rsid w:val="002776C8"/>
    <w:rsid w:val="00284246"/>
    <w:rsid w:val="00291B9D"/>
    <w:rsid w:val="002A1584"/>
    <w:rsid w:val="002A221C"/>
    <w:rsid w:val="002A6F62"/>
    <w:rsid w:val="002B00F9"/>
    <w:rsid w:val="002B1F4E"/>
    <w:rsid w:val="002C302B"/>
    <w:rsid w:val="002D47A1"/>
    <w:rsid w:val="002E13A8"/>
    <w:rsid w:val="002E33F0"/>
    <w:rsid w:val="002E607C"/>
    <w:rsid w:val="00306871"/>
    <w:rsid w:val="00312C59"/>
    <w:rsid w:val="00315EA4"/>
    <w:rsid w:val="0033678B"/>
    <w:rsid w:val="0034210A"/>
    <w:rsid w:val="00346400"/>
    <w:rsid w:val="00352599"/>
    <w:rsid w:val="00362FBF"/>
    <w:rsid w:val="003736D8"/>
    <w:rsid w:val="00377FF9"/>
    <w:rsid w:val="0039359D"/>
    <w:rsid w:val="003A426E"/>
    <w:rsid w:val="003F79C4"/>
    <w:rsid w:val="004015E5"/>
    <w:rsid w:val="00403EFD"/>
    <w:rsid w:val="00413328"/>
    <w:rsid w:val="004175CA"/>
    <w:rsid w:val="00430640"/>
    <w:rsid w:val="00430BD0"/>
    <w:rsid w:val="00431C66"/>
    <w:rsid w:val="00432D80"/>
    <w:rsid w:val="004476F6"/>
    <w:rsid w:val="00460459"/>
    <w:rsid w:val="004769B4"/>
    <w:rsid w:val="00481480"/>
    <w:rsid w:val="00484374"/>
    <w:rsid w:val="00490A08"/>
    <w:rsid w:val="00494B66"/>
    <w:rsid w:val="004A37F0"/>
    <w:rsid w:val="004B466A"/>
    <w:rsid w:val="004C0728"/>
    <w:rsid w:val="004C54AD"/>
    <w:rsid w:val="004D46CC"/>
    <w:rsid w:val="004F16FD"/>
    <w:rsid w:val="0050685E"/>
    <w:rsid w:val="00516805"/>
    <w:rsid w:val="00530426"/>
    <w:rsid w:val="0054074E"/>
    <w:rsid w:val="00560C8E"/>
    <w:rsid w:val="005654D3"/>
    <w:rsid w:val="00571F15"/>
    <w:rsid w:val="00572ABE"/>
    <w:rsid w:val="0058147F"/>
    <w:rsid w:val="00585668"/>
    <w:rsid w:val="0059040C"/>
    <w:rsid w:val="0059259F"/>
    <w:rsid w:val="00594F32"/>
    <w:rsid w:val="005E177C"/>
    <w:rsid w:val="005E511E"/>
    <w:rsid w:val="005E73F8"/>
    <w:rsid w:val="005F2C2B"/>
    <w:rsid w:val="005F63E1"/>
    <w:rsid w:val="005F71E8"/>
    <w:rsid w:val="00603018"/>
    <w:rsid w:val="00610E20"/>
    <w:rsid w:val="0061534B"/>
    <w:rsid w:val="006170F0"/>
    <w:rsid w:val="00621B0D"/>
    <w:rsid w:val="00626A05"/>
    <w:rsid w:val="00626D06"/>
    <w:rsid w:val="006435D1"/>
    <w:rsid w:val="006504B6"/>
    <w:rsid w:val="00651816"/>
    <w:rsid w:val="006575B8"/>
    <w:rsid w:val="00662795"/>
    <w:rsid w:val="00670184"/>
    <w:rsid w:val="00675F4C"/>
    <w:rsid w:val="00677F41"/>
    <w:rsid w:val="0068126C"/>
    <w:rsid w:val="006874BB"/>
    <w:rsid w:val="00694632"/>
    <w:rsid w:val="006B68F9"/>
    <w:rsid w:val="006D2A42"/>
    <w:rsid w:val="006D66C4"/>
    <w:rsid w:val="0070275C"/>
    <w:rsid w:val="00714F0E"/>
    <w:rsid w:val="0073230F"/>
    <w:rsid w:val="00740853"/>
    <w:rsid w:val="0074509E"/>
    <w:rsid w:val="0074751B"/>
    <w:rsid w:val="007531B6"/>
    <w:rsid w:val="007558B3"/>
    <w:rsid w:val="00772770"/>
    <w:rsid w:val="00782F89"/>
    <w:rsid w:val="00783D2D"/>
    <w:rsid w:val="007A0522"/>
    <w:rsid w:val="007B6F00"/>
    <w:rsid w:val="007C588F"/>
    <w:rsid w:val="007C7944"/>
    <w:rsid w:val="007E33ED"/>
    <w:rsid w:val="007E77A3"/>
    <w:rsid w:val="00806DE2"/>
    <w:rsid w:val="00811DBA"/>
    <w:rsid w:val="00833C94"/>
    <w:rsid w:val="00833FE3"/>
    <w:rsid w:val="00847A80"/>
    <w:rsid w:val="00861C44"/>
    <w:rsid w:val="008731DC"/>
    <w:rsid w:val="00880F6B"/>
    <w:rsid w:val="00884268"/>
    <w:rsid w:val="008B6B70"/>
    <w:rsid w:val="008C7096"/>
    <w:rsid w:val="008D49C8"/>
    <w:rsid w:val="008F1FA9"/>
    <w:rsid w:val="009017C7"/>
    <w:rsid w:val="00906391"/>
    <w:rsid w:val="0090743E"/>
    <w:rsid w:val="0091480B"/>
    <w:rsid w:val="00927E30"/>
    <w:rsid w:val="00963944"/>
    <w:rsid w:val="009B1571"/>
    <w:rsid w:val="009B171C"/>
    <w:rsid w:val="009B7DFF"/>
    <w:rsid w:val="009C1C86"/>
    <w:rsid w:val="009F45D4"/>
    <w:rsid w:val="009F59A2"/>
    <w:rsid w:val="00A106C6"/>
    <w:rsid w:val="00A57C6F"/>
    <w:rsid w:val="00A7248F"/>
    <w:rsid w:val="00A75951"/>
    <w:rsid w:val="00AA39E3"/>
    <w:rsid w:val="00AC3821"/>
    <w:rsid w:val="00AC7B57"/>
    <w:rsid w:val="00AD2BE9"/>
    <w:rsid w:val="00AD75D1"/>
    <w:rsid w:val="00AF1EEB"/>
    <w:rsid w:val="00B16527"/>
    <w:rsid w:val="00B20DA4"/>
    <w:rsid w:val="00B30610"/>
    <w:rsid w:val="00B37841"/>
    <w:rsid w:val="00B41C00"/>
    <w:rsid w:val="00B452BA"/>
    <w:rsid w:val="00B51E30"/>
    <w:rsid w:val="00B604D7"/>
    <w:rsid w:val="00B74CE8"/>
    <w:rsid w:val="00B75202"/>
    <w:rsid w:val="00B77748"/>
    <w:rsid w:val="00B93181"/>
    <w:rsid w:val="00BB3C46"/>
    <w:rsid w:val="00BB547B"/>
    <w:rsid w:val="00BD4A0A"/>
    <w:rsid w:val="00BD6C5B"/>
    <w:rsid w:val="00BE0602"/>
    <w:rsid w:val="00BE487F"/>
    <w:rsid w:val="00BE5B7C"/>
    <w:rsid w:val="00BE689A"/>
    <w:rsid w:val="00C1559C"/>
    <w:rsid w:val="00C164C5"/>
    <w:rsid w:val="00C21124"/>
    <w:rsid w:val="00C21307"/>
    <w:rsid w:val="00C35F2C"/>
    <w:rsid w:val="00C36467"/>
    <w:rsid w:val="00C42D48"/>
    <w:rsid w:val="00C458AC"/>
    <w:rsid w:val="00C5636A"/>
    <w:rsid w:val="00C61B53"/>
    <w:rsid w:val="00C653F6"/>
    <w:rsid w:val="00C66D2E"/>
    <w:rsid w:val="00C74229"/>
    <w:rsid w:val="00C800D7"/>
    <w:rsid w:val="00C87632"/>
    <w:rsid w:val="00C9302D"/>
    <w:rsid w:val="00C9520D"/>
    <w:rsid w:val="00CA1550"/>
    <w:rsid w:val="00CA3A9A"/>
    <w:rsid w:val="00CB0B33"/>
    <w:rsid w:val="00CC0105"/>
    <w:rsid w:val="00CC5843"/>
    <w:rsid w:val="00CE287C"/>
    <w:rsid w:val="00CE6D61"/>
    <w:rsid w:val="00D056D2"/>
    <w:rsid w:val="00D1268E"/>
    <w:rsid w:val="00D13373"/>
    <w:rsid w:val="00D20641"/>
    <w:rsid w:val="00D217D2"/>
    <w:rsid w:val="00D23B22"/>
    <w:rsid w:val="00D250F5"/>
    <w:rsid w:val="00D35B1C"/>
    <w:rsid w:val="00D373B7"/>
    <w:rsid w:val="00D47A98"/>
    <w:rsid w:val="00D52FB6"/>
    <w:rsid w:val="00D60967"/>
    <w:rsid w:val="00D62F9C"/>
    <w:rsid w:val="00D80956"/>
    <w:rsid w:val="00DA4720"/>
    <w:rsid w:val="00DB4A22"/>
    <w:rsid w:val="00DC280E"/>
    <w:rsid w:val="00DC2AF9"/>
    <w:rsid w:val="00DD5E7F"/>
    <w:rsid w:val="00DE6767"/>
    <w:rsid w:val="00DF1FEF"/>
    <w:rsid w:val="00E06EC4"/>
    <w:rsid w:val="00E1145C"/>
    <w:rsid w:val="00E2743C"/>
    <w:rsid w:val="00E27813"/>
    <w:rsid w:val="00E27A6E"/>
    <w:rsid w:val="00E344FE"/>
    <w:rsid w:val="00E346C7"/>
    <w:rsid w:val="00E351CB"/>
    <w:rsid w:val="00E36247"/>
    <w:rsid w:val="00E6079C"/>
    <w:rsid w:val="00E63DF4"/>
    <w:rsid w:val="00E83064"/>
    <w:rsid w:val="00E831EE"/>
    <w:rsid w:val="00E86BF2"/>
    <w:rsid w:val="00EA099A"/>
    <w:rsid w:val="00EA3911"/>
    <w:rsid w:val="00EA3E91"/>
    <w:rsid w:val="00EE2129"/>
    <w:rsid w:val="00EE61FE"/>
    <w:rsid w:val="00F01B9A"/>
    <w:rsid w:val="00F10149"/>
    <w:rsid w:val="00F10D5A"/>
    <w:rsid w:val="00F2261C"/>
    <w:rsid w:val="00F255B2"/>
    <w:rsid w:val="00F274CE"/>
    <w:rsid w:val="00F30E15"/>
    <w:rsid w:val="00F63DDD"/>
    <w:rsid w:val="00FA43ED"/>
    <w:rsid w:val="00FB1833"/>
    <w:rsid w:val="00FB1F52"/>
    <w:rsid w:val="00FB47AE"/>
    <w:rsid w:val="00FC2E97"/>
    <w:rsid w:val="00FC3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193198"/>
  <w15:docId w15:val="{FBFC4312-9F24-4F13-8FB3-6CDE8FD15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D2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66D2E"/>
    <w:pPr>
      <w:spacing w:before="100" w:beforeAutospacing="1" w:after="115"/>
    </w:pPr>
    <w:rPr>
      <w:color w:val="000000"/>
    </w:rPr>
  </w:style>
  <w:style w:type="character" w:styleId="a4">
    <w:name w:val="Hyperlink"/>
    <w:uiPriority w:val="99"/>
    <w:rsid w:val="00C66D2E"/>
    <w:rPr>
      <w:rFonts w:cs="Times New Roman"/>
      <w:color w:val="0000FF"/>
      <w:u w:val="single"/>
    </w:rPr>
  </w:style>
  <w:style w:type="paragraph" w:styleId="a5">
    <w:name w:val="List Paragraph"/>
    <w:basedOn w:val="a"/>
    <w:uiPriority w:val="34"/>
    <w:qFormat/>
    <w:rsid w:val="00CE6D61"/>
    <w:pPr>
      <w:ind w:left="720"/>
      <w:contextualSpacing/>
    </w:pPr>
  </w:style>
  <w:style w:type="paragraph" w:customStyle="1" w:styleId="ConsPlusNormal">
    <w:name w:val="ConsPlusNormal"/>
    <w:rsid w:val="00E27A6E"/>
    <w:pPr>
      <w:widowControl w:val="0"/>
      <w:autoSpaceDE w:val="0"/>
      <w:autoSpaceDN w:val="0"/>
      <w:adjustRightInd w:val="0"/>
      <w:ind w:firstLine="720"/>
    </w:pPr>
    <w:rPr>
      <w:rFonts w:ascii="Arial" w:eastAsia="Times New Roman" w:hAnsi="Arial" w:cs="Arial"/>
    </w:rPr>
  </w:style>
  <w:style w:type="paragraph" w:styleId="a6">
    <w:name w:val="Balloon Text"/>
    <w:basedOn w:val="a"/>
    <w:link w:val="a7"/>
    <w:uiPriority w:val="99"/>
    <w:semiHidden/>
    <w:rsid w:val="006D66C4"/>
    <w:rPr>
      <w:rFonts w:ascii="Tahoma" w:eastAsia="Calibri" w:hAnsi="Tahoma"/>
      <w:sz w:val="16"/>
      <w:szCs w:val="16"/>
    </w:rPr>
  </w:style>
  <w:style w:type="character" w:customStyle="1" w:styleId="a7">
    <w:name w:val="Текст выноски Знак"/>
    <w:link w:val="a6"/>
    <w:uiPriority w:val="99"/>
    <w:semiHidden/>
    <w:locked/>
    <w:rsid w:val="006D66C4"/>
    <w:rPr>
      <w:rFonts w:ascii="Tahoma" w:hAnsi="Tahoma" w:cs="Times New Roman"/>
      <w:sz w:val="16"/>
      <w:lang w:eastAsia="ru-RU"/>
    </w:rPr>
  </w:style>
  <w:style w:type="paragraph" w:styleId="a8">
    <w:name w:val="header"/>
    <w:basedOn w:val="a"/>
    <w:link w:val="a9"/>
    <w:uiPriority w:val="99"/>
    <w:rsid w:val="00C5636A"/>
    <w:pPr>
      <w:tabs>
        <w:tab w:val="center" w:pos="4677"/>
        <w:tab w:val="right" w:pos="9355"/>
      </w:tabs>
    </w:pPr>
  </w:style>
  <w:style w:type="character" w:customStyle="1" w:styleId="a9">
    <w:name w:val="Верхний колонтитул Знак"/>
    <w:link w:val="a8"/>
    <w:uiPriority w:val="99"/>
    <w:locked/>
    <w:rsid w:val="00C5636A"/>
    <w:rPr>
      <w:rFonts w:ascii="Times New Roman" w:hAnsi="Times New Roman" w:cs="Times New Roman"/>
      <w:sz w:val="24"/>
    </w:rPr>
  </w:style>
  <w:style w:type="paragraph" w:styleId="aa">
    <w:name w:val="footer"/>
    <w:basedOn w:val="a"/>
    <w:link w:val="ab"/>
    <w:uiPriority w:val="99"/>
    <w:rsid w:val="00C5636A"/>
    <w:pPr>
      <w:tabs>
        <w:tab w:val="center" w:pos="4677"/>
        <w:tab w:val="right" w:pos="9355"/>
      </w:tabs>
    </w:pPr>
  </w:style>
  <w:style w:type="character" w:customStyle="1" w:styleId="ab">
    <w:name w:val="Нижний колонтитул Знак"/>
    <w:link w:val="aa"/>
    <w:uiPriority w:val="99"/>
    <w:locked/>
    <w:rsid w:val="00C5636A"/>
    <w:rPr>
      <w:rFonts w:ascii="Times New Roman" w:hAnsi="Times New Roman" w:cs="Times New Roman"/>
      <w:sz w:val="24"/>
    </w:rPr>
  </w:style>
  <w:style w:type="table" w:styleId="ac">
    <w:name w:val="Table Grid"/>
    <w:basedOn w:val="a1"/>
    <w:uiPriority w:val="59"/>
    <w:locked/>
    <w:rsid w:val="005E7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uiPriority w:val="99"/>
    <w:rsid w:val="001F73A0"/>
    <w:pPr>
      <w:ind w:left="567"/>
    </w:pPr>
    <w:rPr>
      <w:szCs w:val="20"/>
    </w:rPr>
  </w:style>
  <w:style w:type="character" w:customStyle="1" w:styleId="ae">
    <w:name w:val="Основной текст с отступом Знак"/>
    <w:link w:val="ad"/>
    <w:uiPriority w:val="99"/>
    <w:locked/>
    <w:rsid w:val="001F73A0"/>
    <w:rPr>
      <w:rFonts w:ascii="Times New Roman" w:hAnsi="Times New Roman" w:cs="Times New Roman"/>
      <w:sz w:val="24"/>
    </w:rPr>
  </w:style>
  <w:style w:type="paragraph" w:styleId="af">
    <w:name w:val="Body Text"/>
    <w:basedOn w:val="a"/>
    <w:link w:val="af0"/>
    <w:uiPriority w:val="99"/>
    <w:unhideWhenUsed/>
    <w:rsid w:val="004B466A"/>
    <w:pPr>
      <w:spacing w:after="120"/>
    </w:pPr>
  </w:style>
  <w:style w:type="character" w:customStyle="1" w:styleId="af0">
    <w:name w:val="Основной текст Знак"/>
    <w:link w:val="af"/>
    <w:uiPriority w:val="99"/>
    <w:rsid w:val="004B466A"/>
    <w:rPr>
      <w:rFonts w:ascii="Times New Roman" w:eastAsia="Times New Roman" w:hAnsi="Times New Roman"/>
      <w:sz w:val="24"/>
      <w:szCs w:val="24"/>
    </w:rPr>
  </w:style>
  <w:style w:type="character" w:customStyle="1" w:styleId="FontStyle12">
    <w:name w:val="Font Style12"/>
    <w:uiPriority w:val="99"/>
    <w:rsid w:val="00EA3911"/>
    <w:rPr>
      <w:rFonts w:ascii="Times New Roman" w:hAnsi="Times New Roman" w:cs="Times New Roman"/>
      <w:b/>
      <w:bCs/>
      <w:sz w:val="26"/>
      <w:szCs w:val="26"/>
    </w:rPr>
  </w:style>
  <w:style w:type="paragraph" w:styleId="2">
    <w:name w:val="Body Text 2"/>
    <w:basedOn w:val="a"/>
    <w:link w:val="20"/>
    <w:uiPriority w:val="99"/>
    <w:semiHidden/>
    <w:unhideWhenUsed/>
    <w:rsid w:val="00EE61FE"/>
    <w:pPr>
      <w:spacing w:after="120" w:line="480" w:lineRule="auto"/>
    </w:pPr>
  </w:style>
  <w:style w:type="character" w:customStyle="1" w:styleId="20">
    <w:name w:val="Основной текст 2 Знак"/>
    <w:basedOn w:val="a0"/>
    <w:link w:val="2"/>
    <w:uiPriority w:val="99"/>
    <w:semiHidden/>
    <w:rsid w:val="00EE61F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205561">
      <w:bodyDiv w:val="1"/>
      <w:marLeft w:val="0"/>
      <w:marRight w:val="0"/>
      <w:marTop w:val="0"/>
      <w:marBottom w:val="0"/>
      <w:divBdr>
        <w:top w:val="none" w:sz="0" w:space="0" w:color="auto"/>
        <w:left w:val="none" w:sz="0" w:space="0" w:color="auto"/>
        <w:bottom w:val="none" w:sz="0" w:space="0" w:color="auto"/>
        <w:right w:val="none" w:sz="0" w:space="0" w:color="auto"/>
      </w:divBdr>
    </w:div>
    <w:div w:id="401563707">
      <w:bodyDiv w:val="1"/>
      <w:marLeft w:val="0"/>
      <w:marRight w:val="0"/>
      <w:marTop w:val="0"/>
      <w:marBottom w:val="0"/>
      <w:divBdr>
        <w:top w:val="none" w:sz="0" w:space="0" w:color="auto"/>
        <w:left w:val="none" w:sz="0" w:space="0" w:color="auto"/>
        <w:bottom w:val="none" w:sz="0" w:space="0" w:color="auto"/>
        <w:right w:val="none" w:sz="0" w:space="0" w:color="auto"/>
      </w:divBdr>
    </w:div>
    <w:div w:id="444621621">
      <w:bodyDiv w:val="1"/>
      <w:marLeft w:val="0"/>
      <w:marRight w:val="0"/>
      <w:marTop w:val="0"/>
      <w:marBottom w:val="0"/>
      <w:divBdr>
        <w:top w:val="none" w:sz="0" w:space="0" w:color="auto"/>
        <w:left w:val="none" w:sz="0" w:space="0" w:color="auto"/>
        <w:bottom w:val="none" w:sz="0" w:space="0" w:color="auto"/>
        <w:right w:val="none" w:sz="0" w:space="0" w:color="auto"/>
      </w:divBdr>
    </w:div>
    <w:div w:id="989018699">
      <w:bodyDiv w:val="1"/>
      <w:marLeft w:val="0"/>
      <w:marRight w:val="0"/>
      <w:marTop w:val="0"/>
      <w:marBottom w:val="0"/>
      <w:divBdr>
        <w:top w:val="none" w:sz="0" w:space="0" w:color="auto"/>
        <w:left w:val="none" w:sz="0" w:space="0" w:color="auto"/>
        <w:bottom w:val="none" w:sz="0" w:space="0" w:color="auto"/>
        <w:right w:val="none" w:sz="0" w:space="0" w:color="auto"/>
      </w:divBdr>
    </w:div>
    <w:div w:id="1002703746">
      <w:bodyDiv w:val="1"/>
      <w:marLeft w:val="0"/>
      <w:marRight w:val="0"/>
      <w:marTop w:val="0"/>
      <w:marBottom w:val="0"/>
      <w:divBdr>
        <w:top w:val="none" w:sz="0" w:space="0" w:color="auto"/>
        <w:left w:val="none" w:sz="0" w:space="0" w:color="auto"/>
        <w:bottom w:val="none" w:sz="0" w:space="0" w:color="auto"/>
        <w:right w:val="none" w:sz="0" w:space="0" w:color="auto"/>
      </w:divBdr>
    </w:div>
    <w:div w:id="1088188523">
      <w:bodyDiv w:val="1"/>
      <w:marLeft w:val="0"/>
      <w:marRight w:val="0"/>
      <w:marTop w:val="0"/>
      <w:marBottom w:val="0"/>
      <w:divBdr>
        <w:top w:val="none" w:sz="0" w:space="0" w:color="auto"/>
        <w:left w:val="none" w:sz="0" w:space="0" w:color="auto"/>
        <w:bottom w:val="none" w:sz="0" w:space="0" w:color="auto"/>
        <w:right w:val="none" w:sz="0" w:space="0" w:color="auto"/>
      </w:divBdr>
    </w:div>
    <w:div w:id="1297829869">
      <w:marLeft w:val="0"/>
      <w:marRight w:val="0"/>
      <w:marTop w:val="0"/>
      <w:marBottom w:val="0"/>
      <w:divBdr>
        <w:top w:val="none" w:sz="0" w:space="0" w:color="auto"/>
        <w:left w:val="none" w:sz="0" w:space="0" w:color="auto"/>
        <w:bottom w:val="none" w:sz="0" w:space="0" w:color="auto"/>
        <w:right w:val="none" w:sz="0" w:space="0" w:color="auto"/>
      </w:divBdr>
    </w:div>
    <w:div w:id="12978298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301</Words>
  <Characters>1721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Зухра</cp:lastModifiedBy>
  <cp:revision>6</cp:revision>
  <cp:lastPrinted>2017-02-02T06:18:00Z</cp:lastPrinted>
  <dcterms:created xsi:type="dcterms:W3CDTF">2019-03-25T06:21:00Z</dcterms:created>
  <dcterms:modified xsi:type="dcterms:W3CDTF">2019-03-25T06:28:00Z</dcterms:modified>
</cp:coreProperties>
</file>